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ADB" w:rsidRDefault="006849DF" w:rsidP="003F7ADB">
      <w:pPr>
        <w:spacing w:line="620" w:lineRule="exact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附件</w:t>
      </w:r>
      <w:r w:rsidR="00EA157D">
        <w:rPr>
          <w:rFonts w:ascii="方正小标宋简体" w:eastAsia="方正小标宋简体"/>
          <w:color w:val="000000"/>
          <w:sz w:val="36"/>
          <w:szCs w:val="36"/>
        </w:rPr>
        <w:t>2</w:t>
      </w:r>
      <w:bookmarkStart w:id="0" w:name="_GoBack"/>
      <w:bookmarkEnd w:id="0"/>
    </w:p>
    <w:p w:rsidR="004C7CB6" w:rsidRDefault="006849DF">
      <w:pPr>
        <w:spacing w:line="62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 xml:space="preserve"> </w:t>
      </w:r>
      <w:r w:rsidR="000C577F">
        <w:rPr>
          <w:rFonts w:ascii="方正小标宋简体" w:eastAsia="方正小标宋简体" w:hint="eastAsia"/>
          <w:color w:val="000000"/>
          <w:sz w:val="36"/>
          <w:szCs w:val="36"/>
        </w:rPr>
        <w:t>2022年河南省普通高校专科应届毕业生</w:t>
      </w:r>
    </w:p>
    <w:p w:rsidR="004C7CB6" w:rsidRDefault="000C577F">
      <w:pPr>
        <w:spacing w:line="62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进入本科阶段学习报考专业与考试科目对照表</w:t>
      </w:r>
    </w:p>
    <w:p w:rsidR="004C7CB6" w:rsidRDefault="004C7CB6">
      <w:pPr>
        <w:spacing w:line="580" w:lineRule="exact"/>
        <w:ind w:firstLineChars="200" w:firstLine="720"/>
        <w:rPr>
          <w:rFonts w:ascii="方正小标宋简体" w:eastAsia="方正小标宋简体" w:hAnsi="宋体"/>
          <w:bCs/>
          <w:color w:val="000000"/>
          <w:sz w:val="36"/>
          <w:szCs w:val="36"/>
        </w:rPr>
      </w:pP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4856"/>
        <w:gridCol w:w="994"/>
        <w:gridCol w:w="2967"/>
      </w:tblGrid>
      <w:tr w:rsidR="004C7CB6">
        <w:trPr>
          <w:cantSplit/>
          <w:trHeight w:val="54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专业代号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本科专业名称</w:t>
            </w:r>
          </w:p>
        </w:tc>
        <w:tc>
          <w:tcPr>
            <w:tcW w:w="994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考试科目代号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专业基础考试课程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经济学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01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经济学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经济统计学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经济学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金融学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经济学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投资学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经济学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国际经济与贸易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经济学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法学</w:t>
            </w:r>
          </w:p>
        </w:tc>
        <w:tc>
          <w:tcPr>
            <w:tcW w:w="994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02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法学基础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14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思想政治教育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03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教育学、心理学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15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教育学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教育学、心理学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17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学前教育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教育学、心理学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学前教育（本科层次职业教育试点专业）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18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小学教育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教育学、心理学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20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数学与应用数学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教育学、心理学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28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应用心理学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教育学、心理学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J6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特殊教育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教育学、心理学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29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地理科学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04</w:t>
            </w: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pStyle w:val="2"/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04</w:t>
            </w: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 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lastRenderedPageBreak/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J7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自然地理与资源环境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35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材料成型及控制工程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37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无机非金属材料工程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38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机械设计制造及其自动化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机械设计制造及自动化（本科层次职业教育试点专业）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44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39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机械电子工程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机械电子工程技术（本科层次职业教育试点专业）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 xml:space="preserve"> F9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农业机械化及其自动化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H9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智能制造工程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H3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机器人工程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H4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工业工程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40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车辆工程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41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汽车服务工程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汽车服务工程技术（本科层次职业教育试点专业）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42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测控技术与仪器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lastRenderedPageBreak/>
              <w:t>43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电气工程及其自动化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44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电子信息工程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电子信息工程技术（本科层次职业教育试点专业）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J1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光电信息科学与工程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48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自动化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H5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电缆工程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 xml:space="preserve">高等数学 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J8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电子科学与技术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J9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轨道交通信号与控制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K1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医学信息工程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49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通信工程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51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计算机科学与技术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计算机应用工程（本科层次职业教育试点专业）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52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软件工程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53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网络工程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网络工程技术（本科层次职业教育试点专业）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54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物联网工程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55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数字媒体技术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J2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数据科学与大数据技术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K2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人工智能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val="283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57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土木工程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val="283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建筑工程（本科层次职业教育试点专业）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58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建筑环境与能源应用工程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59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给排水科学与工程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60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城乡规划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K3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建筑电气与智能化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61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道路桥梁与渡河工程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62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水利水电工程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63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测绘工程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64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纺织工程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65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交通运输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67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环境工程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73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高分子材料与工程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H2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新能源材料与器件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J3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材料科学与工程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val="278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J4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轻化工程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74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化学工程与工艺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75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食品科学与工程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76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食品质量与安全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val="236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78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建筑学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val="2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lastRenderedPageBreak/>
              <w:t>80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制药工程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val="348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81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药学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val="334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82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中药学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F3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酿酒工程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高等数学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83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农学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05</w:t>
            </w: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动物、植物遗传学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84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园艺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动物、植物遗传学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85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植物保护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动物、植物遗传学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86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茶学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动物、植物遗传学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87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林学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动物、植物遗传学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88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园林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动物、植物遗传学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K4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生物技术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动物、植物遗传学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89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动物科学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动物、植物遗传学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90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动物医学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动物、植物遗传学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91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动物药学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动物、植物遗传学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93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信息管理与信息系统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06</w:t>
            </w: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94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工程管理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 xml:space="preserve">管理学 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95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工程造价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96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工商管理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97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市场营销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98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物流管理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现代物流管理（本科层次职业教育试点专业）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F5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管理科学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G6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物流工程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99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会计学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A1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财务管理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大数据与财务管理（本科层次职业教育试点专业）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A2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统计学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A4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人力资源管理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A5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文化产业管理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 xml:space="preserve">G7 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会展经济与管理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A7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行政管理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A8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档案学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A9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电子商务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B1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旅游管理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F8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酒店管理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管理学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B2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汉语言文学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07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大学语文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B5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日语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大学语文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B6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新闻学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大学语文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lastRenderedPageBreak/>
              <w:t>B7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 xml:space="preserve">广播电视学  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大学语文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B9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广播电视编导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大学语文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C1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播音与主持艺术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大学语文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G8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网络与新媒体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大学语文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C2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英语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08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大学语文、专业英语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C3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商务英语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大学语文、专业英语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K5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翻译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大学语文、专业英语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C4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临床医学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09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C5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口腔医学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C6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医学检验技术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C7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医学影像技术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C8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眼视光学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C9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康复治疗学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康复治疗(本科层次职业教育试点专业)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D1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口腔医学技术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D2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护理学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护理(本科层次职业教育试点专业)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H8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健康服务与管理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K6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家政学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J5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生物医学工程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生理学、病理解剖学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D3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中医学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10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中医基础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D4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针灸推拿学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中医基础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D5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体育教育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11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体育专业综合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D6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社会体育指导与管理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体育专业综合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D7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音乐表演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12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音乐专业综合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D8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音乐学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音乐专业综合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D9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舞蹈编导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音乐专业综合（或舞蹈专业综合）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K7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舞蹈学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音乐专业综合（或舞蹈专业综合）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E2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广告学</w:t>
            </w:r>
          </w:p>
        </w:tc>
        <w:tc>
          <w:tcPr>
            <w:tcW w:w="994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13</w:t>
            </w: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美术专业综合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E3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美术学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美术专业综合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E4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绘画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美术专业综合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E6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摄影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美术专业综合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E7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视觉传达设计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美术专业综合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E8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环境设计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美术专业综合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环境艺术设计(本科层次职业教育试点专业)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E9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产品设计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美术专业综合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F1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服装与服饰设计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 w:val="restart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美术专业综合</w:t>
            </w: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服装与服饰设计(本科层次职业教育试点专业)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</w:tr>
      <w:tr w:rsidR="004C7CB6">
        <w:trPr>
          <w:cantSplit/>
          <w:trHeight w:hRule="exact" w:val="369"/>
          <w:jc w:val="center"/>
        </w:trPr>
        <w:tc>
          <w:tcPr>
            <w:tcW w:w="602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lastRenderedPageBreak/>
              <w:t>F2</w:t>
            </w:r>
          </w:p>
        </w:tc>
        <w:tc>
          <w:tcPr>
            <w:tcW w:w="4856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动画</w:t>
            </w:r>
          </w:p>
        </w:tc>
        <w:tc>
          <w:tcPr>
            <w:tcW w:w="994" w:type="dxa"/>
            <w:vMerge/>
            <w:noWrap/>
            <w:vAlign w:val="center"/>
          </w:tcPr>
          <w:p w:rsidR="004C7CB6" w:rsidRDefault="004C7CB6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</w:p>
        </w:tc>
        <w:tc>
          <w:tcPr>
            <w:tcW w:w="2967" w:type="dxa"/>
            <w:noWrap/>
            <w:vAlign w:val="center"/>
          </w:tcPr>
          <w:p w:rsidR="004C7CB6" w:rsidRDefault="000C577F">
            <w:pPr>
              <w:snapToGrid w:val="0"/>
              <w:jc w:val="center"/>
              <w:rPr>
                <w:rFonts w:ascii="仿宋_GB2312" w:hAnsi="仿宋" w:cs="仿宋_GB2312"/>
                <w:color w:val="000000"/>
                <w:spacing w:val="-14"/>
                <w:sz w:val="21"/>
                <w:szCs w:val="21"/>
              </w:rPr>
            </w:pPr>
            <w:r>
              <w:rPr>
                <w:rFonts w:ascii="仿宋_GB2312" w:hAnsi="仿宋" w:cs="仿宋_GB2312" w:hint="eastAsia"/>
                <w:color w:val="000000"/>
                <w:spacing w:val="-14"/>
                <w:sz w:val="21"/>
                <w:szCs w:val="21"/>
              </w:rPr>
              <w:t>美术专业综合</w:t>
            </w:r>
          </w:p>
        </w:tc>
      </w:tr>
    </w:tbl>
    <w:p w:rsidR="004C7CB6" w:rsidRDefault="004C7CB6" w:rsidP="00214A1B"/>
    <w:sectPr w:rsidR="004C7CB6">
      <w:pgSz w:w="11906" w:h="16838"/>
      <w:pgMar w:top="1383" w:right="1800" w:bottom="13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B38" w:rsidRDefault="00593B38" w:rsidP="00214A1B">
      <w:r>
        <w:separator/>
      </w:r>
    </w:p>
  </w:endnote>
  <w:endnote w:type="continuationSeparator" w:id="0">
    <w:p w:rsidR="00593B38" w:rsidRDefault="00593B38" w:rsidP="00214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B38" w:rsidRDefault="00593B38" w:rsidP="00214A1B">
      <w:r>
        <w:separator/>
      </w:r>
    </w:p>
  </w:footnote>
  <w:footnote w:type="continuationSeparator" w:id="0">
    <w:p w:rsidR="00593B38" w:rsidRDefault="00593B38" w:rsidP="00214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3571D"/>
    <w:rsid w:val="000C577F"/>
    <w:rsid w:val="00214A1B"/>
    <w:rsid w:val="00302124"/>
    <w:rsid w:val="00347D2B"/>
    <w:rsid w:val="003F7ADB"/>
    <w:rsid w:val="004C7CB6"/>
    <w:rsid w:val="00593B38"/>
    <w:rsid w:val="006849DF"/>
    <w:rsid w:val="00EA157D"/>
    <w:rsid w:val="00FC32E8"/>
    <w:rsid w:val="24E3571D"/>
    <w:rsid w:val="5886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D3B1D5"/>
  <w15:docId w15:val="{4997C09F-6A87-4E96-8DEC-12D42170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4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14A1B"/>
    <w:rPr>
      <w:rFonts w:ascii="Calibri" w:eastAsia="仿宋_GB2312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214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14A1B"/>
    <w:rPr>
      <w:rFonts w:ascii="Calibri" w:eastAsia="仿宋_GB2312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Lenovo</cp:lastModifiedBy>
  <cp:revision>5</cp:revision>
  <dcterms:created xsi:type="dcterms:W3CDTF">2022-04-15T01:05:00Z</dcterms:created>
  <dcterms:modified xsi:type="dcterms:W3CDTF">2022-04-24T07:39:00Z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A2C871C872404EDEA4500D8901F32CE9</vt:lpwstr>
  </property>
</Properties>
</file>